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9B" w:rsidRPr="006122B0" w:rsidRDefault="00F31450" w:rsidP="008B4998">
      <w:pPr>
        <w:spacing w:after="0" w:afterAutospacing="0"/>
        <w:jc w:val="right"/>
        <w:rPr>
          <w:b/>
          <w:color w:val="00B050"/>
          <w:sz w:val="18"/>
          <w:szCs w:val="18"/>
        </w:rPr>
      </w:pPr>
      <w:r>
        <w:rPr>
          <w:noProof/>
        </w:rPr>
        <mc:AlternateContent>
          <mc:Choice Requires="wps">
            <w:drawing>
              <wp:anchor distT="0" distB="0" distL="114300" distR="114300" simplePos="0" relativeHeight="251659264" behindDoc="0" locked="0" layoutInCell="1" allowOverlap="1" wp14:anchorId="76D45C58" wp14:editId="4BE7A1B7">
                <wp:simplePos x="0" y="0"/>
                <wp:positionH relativeFrom="margin">
                  <wp:align>left</wp:align>
                </wp:positionH>
                <wp:positionV relativeFrom="paragraph">
                  <wp:posOffset>9525</wp:posOffset>
                </wp:positionV>
                <wp:extent cx="1419225" cy="990600"/>
                <wp:effectExtent l="0" t="0" r="952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990600"/>
                        </a:xfrm>
                        <a:prstGeom prst="rect">
                          <a:avLst/>
                        </a:prstGeom>
                        <a:gradFill rotWithShape="0">
                          <a:gsLst>
                            <a:gs pos="0">
                              <a:srgbClr val="00B050"/>
                            </a:gs>
                            <a:gs pos="100000">
                              <a:srgbClr val="00B050">
                                <a:gamma/>
                                <a:shade val="60000"/>
                                <a:invGamma/>
                              </a:srgbClr>
                            </a:gs>
                          </a:gsLst>
                          <a:path path="shape">
                            <a:fillToRect l="50000" t="50000" r="50000" b="50000"/>
                          </a:path>
                        </a:gradFill>
                        <a:ln>
                          <a:noFill/>
                        </a:ln>
                        <a:effectLst/>
                        <a:extLst>
                          <a:ext uri="{91240B29-F687-4F45-9708-019B960494DF}">
                            <a14:hiddenLine xmlns:a14="http://schemas.microsoft.com/office/drawing/2010/main" w="0" cmpd="sng" algn="ctr">
                              <a:solidFill>
                                <a:srgbClr val="000000"/>
                              </a:solidFill>
                              <a:prstDash val="solid"/>
                              <a:miter lim="800000"/>
                              <a:headEnd/>
                              <a:tailEnd/>
                            </a14:hiddenLine>
                          </a:ext>
                        </a:extLst>
                      </wps:spPr>
                      <wps:txbx>
                        <w:txbxContent>
                          <w:p w:rsidR="002C141A" w:rsidRDefault="00AD2933" w:rsidP="008B4998">
                            <w:pPr>
                              <w:tabs>
                                <w:tab w:val="left" w:pos="0"/>
                              </w:tabs>
                              <w:spacing w:after="0" w:afterAutospacing="0"/>
                              <w:ind w:firstLine="720"/>
                              <w:jc w:val="center"/>
                            </w:pPr>
                          </w:p>
                          <w:p w:rsidR="0092474A" w:rsidRPr="0056412E" w:rsidRDefault="0092474A" w:rsidP="0092474A">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56412E">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MTC</w:t>
                            </w:r>
                          </w:p>
                          <w:p w:rsidR="002C141A" w:rsidRPr="0062365B" w:rsidRDefault="00E7397D" w:rsidP="008B4998">
                            <w:pPr>
                              <w:tabs>
                                <w:tab w:val="left" w:pos="0"/>
                              </w:tabs>
                              <w:spacing w:after="0" w:afterAutospacing="0"/>
                              <w:jc w:val="center"/>
                              <w:rPr>
                                <w:rFonts w:ascii="Bodoni MT" w:hAnsi="Bodoni MT"/>
                                <w:b/>
                                <w:color w:val="FFFF00"/>
                                <w:sz w:val="16"/>
                                <w:szCs w:val="16"/>
                              </w:rPr>
                            </w:pPr>
                            <w:r w:rsidRPr="0062365B">
                              <w:rPr>
                                <w:rFonts w:ascii="Bodoni MT" w:hAnsi="Bodoni MT"/>
                                <w:b/>
                                <w:color w:val="FFFF00"/>
                                <w:sz w:val="16"/>
                                <w:szCs w:val="16"/>
                              </w:rPr>
                              <w:t>Marlin Tax Consulting LLC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45C58" id="_x0000_t202" coordsize="21600,21600" o:spt="202" path="m,l,21600r21600,l21600,xe">
                <v:stroke joinstyle="miter"/>
                <v:path gradientshapeok="t" o:connecttype="rect"/>
              </v:shapetype>
              <v:shape id="Text Box 4" o:spid="_x0000_s1026" type="#_x0000_t202" style="position:absolute;left:0;text-align:left;margin-left:0;margin-top:.75pt;width:111.75pt;height: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" fillcolor="#00b050" stroked="f" strokeweight="0">
                <v:fill color2="#006a30" focusposition=".5,.5" focussize="" focus="100%" type="gradientRadial"/>
                <v:textbox>
                  <w:txbxContent>
                    <w:p w:rsidR="002C141A" w:rsidRDefault="004E718A" w:rsidP="008B4998">
                      <w:pPr>
                        <w:tabs>
                          <w:tab w:val="left" w:pos="0"/>
                        </w:tabs>
                        <w:spacing w:after="0" w:afterAutospacing="0"/>
                        <w:ind w:firstLine="720"/>
                        <w:jc w:val="center"/>
                      </w:pPr>
                    </w:p>
                    <w:p w:rsidR="0092474A" w:rsidRPr="0056412E" w:rsidRDefault="0092474A" w:rsidP="0092474A">
                      <w:pPr>
                        <w:pStyle w:val="NormalWeb"/>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56412E">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MTC</w:t>
                      </w:r>
                    </w:p>
                    <w:p w:rsidR="002C141A" w:rsidRPr="0062365B" w:rsidRDefault="00E7397D" w:rsidP="008B4998">
                      <w:pPr>
                        <w:tabs>
                          <w:tab w:val="left" w:pos="0"/>
                        </w:tabs>
                        <w:spacing w:after="0" w:afterAutospacing="0"/>
                        <w:jc w:val="center"/>
                        <w:rPr>
                          <w:rFonts w:ascii="Bodoni MT" w:hAnsi="Bodoni MT"/>
                          <w:b/>
                          <w:color w:val="FFFF00"/>
                          <w:sz w:val="16"/>
                          <w:szCs w:val="16"/>
                        </w:rPr>
                      </w:pPr>
                      <w:r w:rsidRPr="0062365B">
                        <w:rPr>
                          <w:rFonts w:ascii="Bodoni MT" w:hAnsi="Bodoni MT"/>
                          <w:b/>
                          <w:color w:val="FFFF00"/>
                          <w:sz w:val="16"/>
                          <w:szCs w:val="16"/>
                        </w:rPr>
                        <w:t>Marlin Tax Consulting LLC</w:t>
                      </w:r>
                    </w:p>
                  </w:txbxContent>
                </v:textbox>
                <w10:wrap anchorx="margin"/>
              </v:shape>
            </w:pict>
          </mc:Fallback>
        </mc:AlternateContent>
      </w:r>
      <w:r w:rsidR="0092474A">
        <w:rPr>
          <w:noProof/>
        </w:rPr>
        <mc:AlternateContent>
          <mc:Choice Requires="wps">
            <w:drawing>
              <wp:anchor distT="0" distB="0" distL="114300" distR="114300" simplePos="0" relativeHeight="251660288" behindDoc="0" locked="0" layoutInCell="1" allowOverlap="1" wp14:anchorId="0BC26D92" wp14:editId="3CF23E39">
                <wp:simplePos x="0" y="0"/>
                <wp:positionH relativeFrom="column">
                  <wp:posOffset>1666875</wp:posOffset>
                </wp:positionH>
                <wp:positionV relativeFrom="paragraph">
                  <wp:posOffset>0</wp:posOffset>
                </wp:positionV>
                <wp:extent cx="2409825" cy="5048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4098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41A" w:rsidRPr="00B92F9D" w:rsidRDefault="00E7397D" w:rsidP="00B92F9D">
                            <w:pPr>
                              <w:pBdr>
                                <w:top w:val="single" w:sz="12" w:space="1" w:color="00B050"/>
                                <w:bottom w:val="single" w:sz="12" w:space="1" w:color="00B050"/>
                              </w:pBdr>
                              <w:spacing w:after="0" w:afterAutospacing="0"/>
                              <w:jc w:val="center"/>
                              <w:rPr>
                                <w:b/>
                              </w:rPr>
                            </w:pPr>
                            <w:r w:rsidRPr="00B92F9D">
                              <w:rPr>
                                <w:b/>
                              </w:rPr>
                              <w:t>M</w:t>
                            </w:r>
                            <w:r w:rsidR="0092474A">
                              <w:rPr>
                                <w:b/>
                              </w:rPr>
                              <w:t xml:space="preserve">ARY K COUGHLIN, </w:t>
                            </w:r>
                            <w:r w:rsidR="0092474A" w:rsidRPr="00B92F9D">
                              <w:rPr>
                                <w:b/>
                              </w:rPr>
                              <w:t>EA</w:t>
                            </w:r>
                            <w:r w:rsidR="004A71D2">
                              <w:rPr>
                                <w:b/>
                              </w:rPr>
                              <w:t>, NTPI Fellow</w:t>
                            </w:r>
                          </w:p>
                          <w:p w:rsidR="002C141A" w:rsidRPr="0092474A" w:rsidRDefault="00E7397D" w:rsidP="00B92F9D">
                            <w:pPr>
                              <w:pBdr>
                                <w:top w:val="single" w:sz="12" w:space="1" w:color="00B050"/>
                                <w:bottom w:val="single" w:sz="12" w:space="1" w:color="00B050"/>
                              </w:pBdr>
                              <w:spacing w:after="0" w:afterAutospacing="0"/>
                              <w:jc w:val="center"/>
                              <w:rPr>
                                <w:i/>
                                <w:sz w:val="20"/>
                                <w:szCs w:val="20"/>
                              </w:rPr>
                            </w:pPr>
                            <w:r w:rsidRPr="0092474A">
                              <w:rPr>
                                <w:i/>
                                <w:sz w:val="20"/>
                                <w:szCs w:val="20"/>
                              </w:rPr>
                              <w:t>Professional Tax Preparer</w:t>
                            </w:r>
                            <w:r w:rsidR="0092474A" w:rsidRPr="0092474A">
                              <w:rPr>
                                <w:i/>
                                <w:sz w:val="20"/>
                                <w:szCs w:val="20"/>
                              </w:rPr>
                              <w:t xml:space="preserve"> • Notary </w:t>
                            </w:r>
                          </w:p>
                          <w:p w:rsidR="002C141A" w:rsidRPr="006772D6" w:rsidRDefault="00AD2933" w:rsidP="006772D6">
                            <w:pPr>
                              <w:spacing w:after="0" w:afterAutospacing="0"/>
                              <w:rPr>
                                <w:i/>
                              </w:rPr>
                            </w:pPr>
                          </w:p>
                          <w:p w:rsidR="002C141A" w:rsidRDefault="00AD29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C26D92" id="_x0000_t202" coordsize="21600,21600" o:spt="202" path="m,l,21600r21600,l21600,xe">
                <v:stroke joinstyle="miter"/>
                <v:path gradientshapeok="t" o:connecttype="rect"/>
              </v:shapetype>
              <v:shape id="Text Box 3" o:spid="_x0000_s1027" type="#_x0000_t202" style="position:absolute;left:0;text-align:left;margin-left:131.25pt;margin-top:0;width:189.75pt;height:3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" filled="f" stroked="f" strokeweight=".5pt">
                <v:textbox>
                  <w:txbxContent>
                    <w:p w:rsidR="002C141A" w:rsidRPr="00B92F9D" w:rsidRDefault="00E7397D" w:rsidP="00B92F9D">
                      <w:pPr>
                        <w:pBdr>
                          <w:top w:val="single" w:sz="12" w:space="1" w:color="00B050"/>
                          <w:bottom w:val="single" w:sz="12" w:space="1" w:color="00B050"/>
                        </w:pBdr>
                        <w:spacing w:after="0" w:afterAutospacing="0"/>
                        <w:jc w:val="center"/>
                        <w:rPr>
                          <w:b/>
                        </w:rPr>
                      </w:pPr>
                      <w:r w:rsidRPr="00B92F9D">
                        <w:rPr>
                          <w:b/>
                        </w:rPr>
                        <w:t>M</w:t>
                      </w:r>
                      <w:r w:rsidR="0092474A">
                        <w:rPr>
                          <w:b/>
                        </w:rPr>
                        <w:t xml:space="preserve">ARY K COUGHLIN, </w:t>
                      </w:r>
                      <w:r w:rsidR="0092474A" w:rsidRPr="00B92F9D">
                        <w:rPr>
                          <w:b/>
                        </w:rPr>
                        <w:t>EA</w:t>
                      </w:r>
                      <w:r w:rsidR="004A71D2">
                        <w:rPr>
                          <w:b/>
                        </w:rPr>
                        <w:t>, NTPI Fellow</w:t>
                      </w:r>
                    </w:p>
                    <w:p w:rsidR="002C141A" w:rsidRPr="0092474A" w:rsidRDefault="00E7397D" w:rsidP="00B92F9D">
                      <w:pPr>
                        <w:pBdr>
                          <w:top w:val="single" w:sz="12" w:space="1" w:color="00B050"/>
                          <w:bottom w:val="single" w:sz="12" w:space="1" w:color="00B050"/>
                        </w:pBdr>
                        <w:spacing w:after="0" w:afterAutospacing="0"/>
                        <w:jc w:val="center"/>
                        <w:rPr>
                          <w:i/>
                          <w:sz w:val="20"/>
                          <w:szCs w:val="20"/>
                        </w:rPr>
                      </w:pPr>
                      <w:r w:rsidRPr="0092474A">
                        <w:rPr>
                          <w:i/>
                          <w:sz w:val="20"/>
                          <w:szCs w:val="20"/>
                        </w:rPr>
                        <w:t>Professional Tax Preparer</w:t>
                      </w:r>
                      <w:r w:rsidR="0092474A" w:rsidRPr="0092474A">
                        <w:rPr>
                          <w:i/>
                          <w:sz w:val="20"/>
                          <w:szCs w:val="20"/>
                        </w:rPr>
                        <w:t xml:space="preserve"> • Notary </w:t>
                      </w:r>
                    </w:p>
                    <w:p w:rsidR="002C141A" w:rsidRPr="006772D6" w:rsidRDefault="00AD2933" w:rsidP="006772D6">
                      <w:pPr>
                        <w:spacing w:after="0" w:afterAutospacing="0"/>
                        <w:rPr>
                          <w:i/>
                        </w:rPr>
                      </w:pPr>
                    </w:p>
                    <w:p w:rsidR="002C141A" w:rsidRDefault="00AD2933"/>
                  </w:txbxContent>
                </v:textbox>
              </v:shape>
            </w:pict>
          </mc:Fallback>
        </mc:AlternateContent>
      </w:r>
      <w:r w:rsidR="00E7397D">
        <w:tab/>
      </w:r>
      <w:r w:rsidR="00E7397D" w:rsidRPr="006122B0">
        <w:rPr>
          <w:b/>
          <w:color w:val="00B050"/>
          <w:sz w:val="18"/>
          <w:szCs w:val="18"/>
        </w:rPr>
        <w:t>Marlin Tax Consulting LLC</w:t>
      </w:r>
    </w:p>
    <w:p w:rsidR="008B4998" w:rsidRPr="006122B0" w:rsidRDefault="00E7397D" w:rsidP="008B4998">
      <w:pPr>
        <w:spacing w:after="0" w:afterAutospacing="0"/>
        <w:jc w:val="right"/>
        <w:rPr>
          <w:sz w:val="18"/>
          <w:szCs w:val="18"/>
        </w:rPr>
      </w:pPr>
      <w:r w:rsidRPr="006122B0">
        <w:rPr>
          <w:sz w:val="18"/>
          <w:szCs w:val="18"/>
        </w:rPr>
        <w:t xml:space="preserve">1377 Williamsburg Lane </w:t>
      </w:r>
    </w:p>
    <w:p w:rsidR="008B4998" w:rsidRPr="006122B0" w:rsidRDefault="00E7397D" w:rsidP="008B4998">
      <w:pPr>
        <w:spacing w:after="0" w:afterAutospacing="0"/>
        <w:jc w:val="right"/>
        <w:rPr>
          <w:sz w:val="18"/>
          <w:szCs w:val="18"/>
        </w:rPr>
      </w:pPr>
      <w:r w:rsidRPr="006122B0">
        <w:rPr>
          <w:sz w:val="18"/>
          <w:szCs w:val="18"/>
        </w:rPr>
        <w:t>Norcross, GA 30093</w:t>
      </w:r>
    </w:p>
    <w:p w:rsidR="008B4998" w:rsidRPr="006122B0" w:rsidRDefault="00E7397D" w:rsidP="008B4998">
      <w:pPr>
        <w:spacing w:after="0" w:afterAutospacing="0"/>
        <w:jc w:val="right"/>
        <w:rPr>
          <w:sz w:val="18"/>
          <w:szCs w:val="18"/>
        </w:rPr>
      </w:pPr>
      <w:r w:rsidRPr="006122B0">
        <w:rPr>
          <w:sz w:val="18"/>
          <w:szCs w:val="18"/>
        </w:rPr>
        <w:t>(B) 404-395-6484</w:t>
      </w:r>
    </w:p>
    <w:p w:rsidR="008B4998" w:rsidRPr="006122B0" w:rsidRDefault="00E7397D" w:rsidP="006772D6">
      <w:pPr>
        <w:spacing w:after="0" w:afterAutospacing="0"/>
        <w:jc w:val="right"/>
        <w:rPr>
          <w:sz w:val="18"/>
          <w:szCs w:val="18"/>
        </w:rPr>
      </w:pPr>
      <w:r w:rsidRPr="006122B0">
        <w:rPr>
          <w:sz w:val="18"/>
          <w:szCs w:val="18"/>
        </w:rPr>
        <w:t>(F) 770-921-5</w:t>
      </w:r>
      <w:r w:rsidR="00E42BFA">
        <w:rPr>
          <w:sz w:val="18"/>
          <w:szCs w:val="18"/>
        </w:rPr>
        <w:t>102</w:t>
      </w:r>
    </w:p>
    <w:p w:rsidR="00E42BFA" w:rsidRPr="00CB00C6" w:rsidRDefault="00E42BFA" w:rsidP="00E42BFA">
      <w:pPr>
        <w:spacing w:after="0" w:afterAutospacing="0"/>
        <w:jc w:val="right"/>
        <w:rPr>
          <w:b/>
        </w:rPr>
      </w:pPr>
      <w:r w:rsidRPr="00CB00C6">
        <w:rPr>
          <w:b/>
          <w:color w:val="FF6600"/>
          <w:sz w:val="18"/>
          <w:szCs w:val="18"/>
        </w:rPr>
        <w:t>Email: mkcoughlin@</w:t>
      </w:r>
      <w:r w:rsidR="0092474A">
        <w:rPr>
          <w:b/>
          <w:color w:val="FF6600"/>
          <w:sz w:val="18"/>
          <w:szCs w:val="18"/>
        </w:rPr>
        <w:t>marlintaxconsulting</w:t>
      </w:r>
      <w:r w:rsidRPr="00CB00C6">
        <w:rPr>
          <w:b/>
          <w:color w:val="FF6600"/>
          <w:sz w:val="18"/>
          <w:szCs w:val="18"/>
        </w:rPr>
        <w:t>.com</w:t>
      </w:r>
    </w:p>
    <w:p w:rsidR="008B4998" w:rsidRDefault="004E718A" w:rsidP="00E42BFA">
      <w:pPr>
        <w:spacing w:after="0" w:afterAutospacing="0"/>
        <w:jc w:val="right"/>
        <w:rPr>
          <w:sz w:val="18"/>
          <w:szCs w:val="18"/>
        </w:rPr>
      </w:pPr>
      <w:hyperlink r:id="rId8" w:history="1">
        <w:r w:rsidR="00E42BFA" w:rsidRPr="00CB00C6">
          <w:rPr>
            <w:rStyle w:val="Hyperlink"/>
            <w:b/>
            <w:color w:val="FF6600"/>
            <w:sz w:val="20"/>
            <w:szCs w:val="20"/>
          </w:rPr>
          <w:t>www.marlintaxconsulting.com</w:t>
        </w:r>
      </w:hyperlink>
    </w:p>
    <w:p w:rsidR="00E42BFA" w:rsidRPr="0052099B" w:rsidRDefault="00E42BFA" w:rsidP="008B4998">
      <w:pPr>
        <w:spacing w:after="0" w:afterAutospacing="0"/>
        <w:jc w:val="right"/>
      </w:pPr>
    </w:p>
    <w:p w:rsidR="006122B0" w:rsidRDefault="00AD2933" w:rsidP="008B4998">
      <w:pPr>
        <w:spacing w:after="0" w:afterAutospacing="0"/>
        <w:rPr>
          <w:sz w:val="20"/>
          <w:szCs w:val="20"/>
        </w:rPr>
      </w:pPr>
    </w:p>
    <w:p w:rsidR="00E75DEA" w:rsidRPr="00E75DEA" w:rsidRDefault="00E75DEA" w:rsidP="00E75DEA">
      <w:pPr>
        <w:jc w:val="center"/>
        <w:rPr>
          <w:b/>
          <w:sz w:val="36"/>
          <w:szCs w:val="36"/>
        </w:rPr>
      </w:pPr>
      <w:r w:rsidRPr="00E75DEA">
        <w:rPr>
          <w:b/>
          <w:sz w:val="36"/>
          <w:szCs w:val="36"/>
        </w:rPr>
        <w:t>CONSENT TO DISCLOSURE OF TAX INFORMATION</w:t>
      </w:r>
    </w:p>
    <w:p w:rsidR="00E75DEA" w:rsidRDefault="00E75DEA" w:rsidP="00E75DEA">
      <w:pPr>
        <w:rPr>
          <w:sz w:val="24"/>
          <w:szCs w:val="24"/>
        </w:rPr>
      </w:pPr>
      <w:r>
        <w:rPr>
          <w:sz w:val="24"/>
          <w:szCs w:val="24"/>
        </w:rPr>
        <w:t>I hereby authorize the release of the following tax information for tax year _</w:t>
      </w:r>
      <w:r w:rsidR="0092474A">
        <w:rPr>
          <w:sz w:val="24"/>
          <w:szCs w:val="24"/>
        </w:rPr>
        <w:t>______</w:t>
      </w:r>
      <w:r>
        <w:rPr>
          <w:sz w:val="24"/>
          <w:szCs w:val="24"/>
        </w:rPr>
        <w:t>__:</w:t>
      </w:r>
    </w:p>
    <w:p w:rsidR="00E75DEA" w:rsidRDefault="006D1F4B" w:rsidP="00E75DEA">
      <w:pPr>
        <w:pStyle w:val="ListParagraph"/>
        <w:numPr>
          <w:ilvl w:val="0"/>
          <w:numId w:val="4"/>
        </w:numPr>
        <w:rPr>
          <w:sz w:val="24"/>
          <w:szCs w:val="24"/>
        </w:rPr>
      </w:pPr>
      <w:r>
        <w:rPr>
          <w:sz w:val="24"/>
          <w:szCs w:val="24"/>
        </w:rPr>
        <w:t>Form 1040</w:t>
      </w:r>
    </w:p>
    <w:p w:rsidR="006D1F4B" w:rsidRDefault="006D1F4B" w:rsidP="00E75DEA">
      <w:pPr>
        <w:pStyle w:val="ListParagraph"/>
        <w:numPr>
          <w:ilvl w:val="0"/>
          <w:numId w:val="4"/>
        </w:numPr>
        <w:rPr>
          <w:sz w:val="24"/>
          <w:szCs w:val="24"/>
        </w:rPr>
      </w:pPr>
      <w:r>
        <w:rPr>
          <w:sz w:val="24"/>
          <w:szCs w:val="24"/>
        </w:rPr>
        <w:t>Form 1040, including all schedules</w:t>
      </w:r>
    </w:p>
    <w:p w:rsidR="00E75DEA" w:rsidRDefault="0092474A" w:rsidP="00E75DEA">
      <w:pPr>
        <w:pStyle w:val="ListParagraph"/>
        <w:numPr>
          <w:ilvl w:val="0"/>
          <w:numId w:val="4"/>
        </w:numPr>
      </w:pPr>
      <w:r>
        <w:rPr>
          <w:sz w:val="24"/>
          <w:szCs w:val="24"/>
        </w:rPr>
        <w:t xml:space="preserve">Other </w:t>
      </w:r>
    </w:p>
    <w:p w:rsidR="00E75DEA" w:rsidRPr="00E65B0C" w:rsidRDefault="00E75DEA" w:rsidP="00E75DEA">
      <w:pPr>
        <w:rPr>
          <w:sz w:val="24"/>
          <w:szCs w:val="24"/>
        </w:rPr>
      </w:pPr>
      <w:r w:rsidRPr="00E65B0C">
        <w:rPr>
          <w:sz w:val="24"/>
          <w:szCs w:val="24"/>
        </w:rPr>
        <w:t>Federal law requires this consent form to be provided to you. Unless authorized by law, we cannot disclose, without your consent, your tax return information to third parties for purpose other than the preparation and filing of your tax return. If you consent to the disclosure of your tax return information, Federal law may not protect your tax information from further use or distribution.</w:t>
      </w:r>
    </w:p>
    <w:p w:rsidR="00E75DEA" w:rsidRDefault="00E75DEA" w:rsidP="00E75DEA">
      <w:pPr>
        <w:rPr>
          <w:sz w:val="24"/>
          <w:szCs w:val="24"/>
        </w:rPr>
      </w:pPr>
      <w:r>
        <w:rPr>
          <w:sz w:val="24"/>
          <w:szCs w:val="24"/>
        </w:rPr>
        <w:t>You</w:t>
      </w:r>
      <w:r w:rsidRPr="00E65B0C">
        <w:rPr>
          <w:sz w:val="24"/>
          <w:szCs w:val="24"/>
        </w:rPr>
        <w:t xml:space="preserve"> are not required to complete this form. If we obtain your signature on this form by conditioning our services on your consent, your consent will not be va</w:t>
      </w:r>
      <w:r>
        <w:rPr>
          <w:sz w:val="24"/>
          <w:szCs w:val="24"/>
        </w:rPr>
        <w:t>l</w:t>
      </w:r>
      <w:r w:rsidRPr="00E65B0C">
        <w:rPr>
          <w:sz w:val="24"/>
          <w:szCs w:val="24"/>
        </w:rPr>
        <w:t>id.</w:t>
      </w:r>
      <w:r>
        <w:rPr>
          <w:sz w:val="24"/>
          <w:szCs w:val="24"/>
        </w:rPr>
        <w:t xml:space="preserve"> If you agree to the disclosure of your tax return information, your consent is valid for the amount of time you specify. If you do not specify the duration of your consent, your consent is valid for one year.</w:t>
      </w:r>
    </w:p>
    <w:p w:rsidR="00E75DEA" w:rsidRPr="00E65B0C" w:rsidRDefault="00E75DEA" w:rsidP="00E75DEA">
      <w:pPr>
        <w:rPr>
          <w:sz w:val="24"/>
          <w:szCs w:val="24"/>
        </w:rPr>
      </w:pPr>
      <w:r>
        <w:rPr>
          <w:sz w:val="24"/>
          <w:szCs w:val="24"/>
        </w:rPr>
        <w:t>If you believe your tax return information has been disclosed or used improperly in a manner unauthorized by law without your permission, you may contact the Treasury Inspector General for Tax Administration (TIGTA) by telephone at 1-800-366-4484, or by e-mail to: complaints@ tigta.treas.gov</w:t>
      </w:r>
    </w:p>
    <w:p w:rsidR="006D1F4B" w:rsidRPr="00243FC5" w:rsidRDefault="00E75DEA" w:rsidP="00E75DEA">
      <w:pPr>
        <w:rPr>
          <w:sz w:val="24"/>
          <w:szCs w:val="24"/>
        </w:rPr>
      </w:pPr>
      <w:r w:rsidRPr="00243FC5">
        <w:rPr>
          <w:sz w:val="24"/>
          <w:szCs w:val="24"/>
        </w:rPr>
        <w:t xml:space="preserve"> </w:t>
      </w:r>
      <w:r w:rsidR="006D1F4B" w:rsidRPr="00243FC5">
        <w:rPr>
          <w:b/>
          <w:sz w:val="24"/>
          <w:szCs w:val="24"/>
        </w:rPr>
        <w:t xml:space="preserve">Acknowledgement.  </w:t>
      </w:r>
      <w:r w:rsidR="006D1F4B" w:rsidRPr="00243FC5">
        <w:rPr>
          <w:sz w:val="24"/>
          <w:szCs w:val="24"/>
        </w:rPr>
        <w:t xml:space="preserve">By signing below, I (we) acknowledge the tax returns and schedules referenced above were completed based on information provided by </w:t>
      </w:r>
      <w:r w:rsidR="00D004BC" w:rsidRPr="00243FC5">
        <w:rPr>
          <w:sz w:val="24"/>
          <w:szCs w:val="24"/>
        </w:rPr>
        <w:t>me (us)</w:t>
      </w:r>
      <w:r w:rsidR="006D1F4B" w:rsidRPr="00243FC5">
        <w:rPr>
          <w:sz w:val="24"/>
          <w:szCs w:val="24"/>
        </w:rPr>
        <w:t xml:space="preserve">. The amounts on the return have not been audited or otherwise verified by the tax preparer. The preparer makes no assurances as to the accuracy of the amounts reported on the return or accompanying schedules. </w:t>
      </w:r>
    </w:p>
    <w:p w:rsidR="006D1F4B" w:rsidRDefault="006D1F4B" w:rsidP="006D1F4B">
      <w:pPr>
        <w:spacing w:after="0" w:afterAutospacing="0"/>
      </w:pPr>
      <w:r w:rsidRPr="004A05B2">
        <w:rPr>
          <w:u w:val="single"/>
        </w:rPr>
        <w:t>____</w:t>
      </w:r>
      <w:r w:rsidR="0092474A">
        <w:rPr>
          <w:u w:val="single"/>
        </w:rPr>
        <w:t>_____________</w:t>
      </w:r>
      <w:r w:rsidRPr="004A05B2">
        <w:rPr>
          <w:u w:val="single"/>
        </w:rPr>
        <w:t>___</w:t>
      </w:r>
      <w:r>
        <w:t>____________________         _______________________________________</w:t>
      </w:r>
    </w:p>
    <w:p w:rsidR="006D1F4B" w:rsidRPr="00D004BC" w:rsidRDefault="006D1F4B" w:rsidP="00E75DEA">
      <w:pPr>
        <w:rPr>
          <w:i/>
        </w:rPr>
      </w:pPr>
      <w:r w:rsidRPr="00D004BC">
        <w:rPr>
          <w:i/>
        </w:rPr>
        <w:t>Taxpayer’s Name (</w:t>
      </w:r>
      <w:r w:rsidR="004A71D2" w:rsidRPr="00D004BC">
        <w:rPr>
          <w:i/>
        </w:rPr>
        <w:t>printed</w:t>
      </w:r>
      <w:bookmarkStart w:id="0" w:name="_GoBack"/>
      <w:bookmarkEnd w:id="0"/>
      <w:r w:rsidR="004A71D2" w:rsidRPr="00D004BC">
        <w:rPr>
          <w:i/>
        </w:rPr>
        <w:t xml:space="preserve">)  </w:t>
      </w:r>
      <w:r w:rsidRPr="00D004BC">
        <w:rPr>
          <w:i/>
        </w:rPr>
        <w:t xml:space="preserve">                                             Spouse’s Name (printed)</w:t>
      </w:r>
    </w:p>
    <w:p w:rsidR="00E75DEA" w:rsidRDefault="006D1F4B" w:rsidP="006D1F4B">
      <w:pPr>
        <w:spacing w:after="0" w:afterAutospacing="0"/>
        <w:rPr>
          <w:sz w:val="24"/>
        </w:rPr>
      </w:pPr>
      <w:r>
        <w:rPr>
          <w:sz w:val="24"/>
        </w:rPr>
        <w:t>_____________________________________       _____________________________________</w:t>
      </w:r>
      <w:r w:rsidR="00E75DEA">
        <w:rPr>
          <w:sz w:val="24"/>
        </w:rPr>
        <w:t xml:space="preserve">       </w:t>
      </w:r>
    </w:p>
    <w:p w:rsidR="00E75DEA" w:rsidRPr="00D004BC" w:rsidRDefault="006D1F4B" w:rsidP="008B4998">
      <w:pPr>
        <w:spacing w:after="0" w:afterAutospacing="0"/>
        <w:rPr>
          <w:i/>
        </w:rPr>
      </w:pPr>
      <w:r w:rsidRPr="00D004BC">
        <w:rPr>
          <w:i/>
        </w:rPr>
        <w:t xml:space="preserve">Signature </w:t>
      </w:r>
      <w:r w:rsidRPr="00D004BC">
        <w:rPr>
          <w:i/>
        </w:rPr>
        <w:tab/>
      </w:r>
      <w:r w:rsidRPr="00D004BC">
        <w:rPr>
          <w:i/>
        </w:rPr>
        <w:tab/>
      </w:r>
      <w:r w:rsidRPr="00D004BC">
        <w:rPr>
          <w:i/>
        </w:rPr>
        <w:tab/>
      </w:r>
      <w:r w:rsidRPr="00D004BC">
        <w:rPr>
          <w:i/>
        </w:rPr>
        <w:tab/>
        <w:t xml:space="preserve">Date </w:t>
      </w:r>
      <w:r w:rsidRPr="00D004BC">
        <w:rPr>
          <w:i/>
        </w:rPr>
        <w:tab/>
        <w:t xml:space="preserve">            Signature </w:t>
      </w:r>
      <w:r w:rsidRPr="00D004BC">
        <w:rPr>
          <w:i/>
        </w:rPr>
        <w:tab/>
      </w:r>
      <w:r w:rsidRPr="00D004BC">
        <w:rPr>
          <w:i/>
        </w:rPr>
        <w:tab/>
      </w:r>
      <w:r w:rsidRPr="00D004BC">
        <w:rPr>
          <w:i/>
        </w:rPr>
        <w:tab/>
      </w:r>
      <w:r w:rsidRPr="00D004BC">
        <w:rPr>
          <w:i/>
        </w:rPr>
        <w:tab/>
        <w:t>Date</w:t>
      </w:r>
    </w:p>
    <w:sectPr w:rsidR="00E75DEA" w:rsidRPr="00D004BC" w:rsidSect="0061616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933" w:rsidRDefault="00AD2933">
      <w:pPr>
        <w:spacing w:after="0"/>
      </w:pPr>
      <w:r>
        <w:separator/>
      </w:r>
    </w:p>
  </w:endnote>
  <w:endnote w:type="continuationSeparator" w:id="0">
    <w:p w:rsidR="00AD2933" w:rsidRDefault="00AD29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09"/>
      <w:gridCol w:w="958"/>
      <w:gridCol w:w="4309"/>
    </w:tblGrid>
    <w:tr w:rsidR="002C141A">
      <w:trPr>
        <w:trHeight w:val="151"/>
      </w:trPr>
      <w:tc>
        <w:tcPr>
          <w:tcW w:w="2250" w:type="pct"/>
          <w:tcBorders>
            <w:bottom w:val="single" w:sz="4" w:space="0" w:color="4F81BD" w:themeColor="accent1"/>
          </w:tcBorders>
        </w:tcPr>
        <w:p w:rsidR="002C141A" w:rsidRDefault="00AD2933">
          <w:pPr>
            <w:pStyle w:val="Header"/>
            <w:rPr>
              <w:rFonts w:asciiTheme="majorHAnsi" w:eastAsiaTheme="majorEastAsia" w:hAnsiTheme="majorHAnsi" w:cstheme="majorBidi"/>
              <w:b/>
              <w:bCs/>
            </w:rPr>
          </w:pPr>
        </w:p>
      </w:tc>
      <w:tc>
        <w:tcPr>
          <w:tcW w:w="500" w:type="pct"/>
          <w:vMerge w:val="restart"/>
          <w:noWrap/>
          <w:vAlign w:val="center"/>
        </w:tcPr>
        <w:p w:rsidR="002C141A" w:rsidRDefault="00E7397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A05B2" w:rsidRPr="004A05B2">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2C141A" w:rsidRDefault="00AD2933">
          <w:pPr>
            <w:pStyle w:val="Header"/>
            <w:rPr>
              <w:rFonts w:asciiTheme="majorHAnsi" w:eastAsiaTheme="majorEastAsia" w:hAnsiTheme="majorHAnsi" w:cstheme="majorBidi"/>
              <w:b/>
              <w:bCs/>
            </w:rPr>
          </w:pPr>
        </w:p>
      </w:tc>
    </w:tr>
    <w:tr w:rsidR="002C141A">
      <w:trPr>
        <w:trHeight w:val="150"/>
      </w:trPr>
      <w:tc>
        <w:tcPr>
          <w:tcW w:w="2250" w:type="pct"/>
          <w:tcBorders>
            <w:top w:val="single" w:sz="4" w:space="0" w:color="4F81BD" w:themeColor="accent1"/>
          </w:tcBorders>
        </w:tcPr>
        <w:p w:rsidR="002C141A" w:rsidRDefault="00AD2933">
          <w:pPr>
            <w:pStyle w:val="Header"/>
            <w:rPr>
              <w:rFonts w:asciiTheme="majorHAnsi" w:eastAsiaTheme="majorEastAsia" w:hAnsiTheme="majorHAnsi" w:cstheme="majorBidi"/>
              <w:b/>
              <w:bCs/>
            </w:rPr>
          </w:pPr>
        </w:p>
      </w:tc>
      <w:tc>
        <w:tcPr>
          <w:tcW w:w="500" w:type="pct"/>
          <w:vMerge/>
        </w:tcPr>
        <w:p w:rsidR="002C141A" w:rsidRDefault="00AD293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C141A" w:rsidRDefault="00AD2933">
          <w:pPr>
            <w:pStyle w:val="Header"/>
            <w:rPr>
              <w:rFonts w:asciiTheme="majorHAnsi" w:eastAsiaTheme="majorEastAsia" w:hAnsiTheme="majorHAnsi" w:cstheme="majorBidi"/>
              <w:b/>
              <w:bCs/>
            </w:rPr>
          </w:pPr>
        </w:p>
      </w:tc>
    </w:tr>
  </w:tbl>
  <w:p w:rsidR="002C141A" w:rsidRDefault="00AD2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933" w:rsidRDefault="00AD2933">
      <w:pPr>
        <w:spacing w:after="0"/>
      </w:pPr>
      <w:r>
        <w:separator/>
      </w:r>
    </w:p>
  </w:footnote>
  <w:footnote w:type="continuationSeparator" w:id="0">
    <w:p w:rsidR="00AD2933" w:rsidRDefault="00AD29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200A"/>
    <w:multiLevelType w:val="hybridMultilevel"/>
    <w:tmpl w:val="C3E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5061A"/>
    <w:multiLevelType w:val="hybridMultilevel"/>
    <w:tmpl w:val="9F62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81DC1"/>
    <w:multiLevelType w:val="hybridMultilevel"/>
    <w:tmpl w:val="603E83EC"/>
    <w:lvl w:ilvl="0" w:tplc="5D3A0AE2">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922E0"/>
    <w:multiLevelType w:val="hybridMultilevel"/>
    <w:tmpl w:val="495C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7D"/>
    <w:rsid w:val="0013772E"/>
    <w:rsid w:val="001E7338"/>
    <w:rsid w:val="00243FC5"/>
    <w:rsid w:val="002B3BE1"/>
    <w:rsid w:val="004A05B2"/>
    <w:rsid w:val="004A71D2"/>
    <w:rsid w:val="004E718A"/>
    <w:rsid w:val="00517B31"/>
    <w:rsid w:val="006D1F4B"/>
    <w:rsid w:val="00701DCB"/>
    <w:rsid w:val="0092474A"/>
    <w:rsid w:val="00A90454"/>
    <w:rsid w:val="00AD2933"/>
    <w:rsid w:val="00BB2A6E"/>
    <w:rsid w:val="00CF04F5"/>
    <w:rsid w:val="00D004BC"/>
    <w:rsid w:val="00E42BFA"/>
    <w:rsid w:val="00E7397D"/>
    <w:rsid w:val="00E75DEA"/>
    <w:rsid w:val="00F31450"/>
    <w:rsid w:val="00FA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1116"/>
  <w15:docId w15:val="{DA09A7EB-110B-4CC5-8FA2-F805419A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589"/>
    <w:rPr>
      <w:rFonts w:ascii="Tahoma" w:hAnsi="Tahoma" w:cs="Tahoma"/>
      <w:sz w:val="16"/>
      <w:szCs w:val="16"/>
    </w:rPr>
  </w:style>
  <w:style w:type="character" w:styleId="Hyperlink">
    <w:name w:val="Hyperlink"/>
    <w:basedOn w:val="DefaultParagraphFont"/>
    <w:uiPriority w:val="99"/>
    <w:unhideWhenUsed/>
    <w:rsid w:val="008B4998"/>
    <w:rPr>
      <w:color w:val="0000FF" w:themeColor="hyperlink"/>
      <w:u w:val="single"/>
    </w:rPr>
  </w:style>
  <w:style w:type="paragraph" w:styleId="ListParagraph">
    <w:name w:val="List Paragraph"/>
    <w:basedOn w:val="Normal"/>
    <w:uiPriority w:val="34"/>
    <w:qFormat/>
    <w:rsid w:val="00D30D96"/>
    <w:pPr>
      <w:ind w:left="720"/>
      <w:contextualSpacing/>
    </w:pPr>
  </w:style>
  <w:style w:type="paragraph" w:styleId="Header">
    <w:name w:val="header"/>
    <w:basedOn w:val="Normal"/>
    <w:link w:val="HeaderChar"/>
    <w:uiPriority w:val="99"/>
    <w:unhideWhenUsed/>
    <w:rsid w:val="00616163"/>
    <w:pPr>
      <w:tabs>
        <w:tab w:val="center" w:pos="4680"/>
        <w:tab w:val="right" w:pos="9360"/>
      </w:tabs>
      <w:spacing w:after="0"/>
    </w:pPr>
  </w:style>
  <w:style w:type="character" w:customStyle="1" w:styleId="HeaderChar">
    <w:name w:val="Header Char"/>
    <w:basedOn w:val="DefaultParagraphFont"/>
    <w:link w:val="Header"/>
    <w:uiPriority w:val="99"/>
    <w:rsid w:val="00616163"/>
  </w:style>
  <w:style w:type="paragraph" w:styleId="Footer">
    <w:name w:val="footer"/>
    <w:basedOn w:val="Normal"/>
    <w:link w:val="FooterChar"/>
    <w:uiPriority w:val="99"/>
    <w:unhideWhenUsed/>
    <w:rsid w:val="00616163"/>
    <w:pPr>
      <w:tabs>
        <w:tab w:val="center" w:pos="4680"/>
        <w:tab w:val="right" w:pos="9360"/>
      </w:tabs>
      <w:spacing w:after="0"/>
    </w:pPr>
  </w:style>
  <w:style w:type="character" w:customStyle="1" w:styleId="FooterChar">
    <w:name w:val="Footer Char"/>
    <w:basedOn w:val="DefaultParagraphFont"/>
    <w:link w:val="Footer"/>
    <w:uiPriority w:val="99"/>
    <w:rsid w:val="00616163"/>
  </w:style>
  <w:style w:type="paragraph" w:styleId="NoSpacing">
    <w:name w:val="No Spacing"/>
    <w:link w:val="NoSpacingChar"/>
    <w:uiPriority w:val="1"/>
    <w:qFormat/>
    <w:rsid w:val="00616163"/>
    <w:pPr>
      <w:spacing w:after="0" w:afterAutospacing="0"/>
    </w:pPr>
    <w:rPr>
      <w:rFonts w:eastAsiaTheme="minorEastAsia"/>
      <w:lang w:eastAsia="ja-JP"/>
    </w:rPr>
  </w:style>
  <w:style w:type="character" w:customStyle="1" w:styleId="NoSpacingChar">
    <w:name w:val="No Spacing Char"/>
    <w:basedOn w:val="DefaultParagraphFont"/>
    <w:link w:val="NoSpacing"/>
    <w:uiPriority w:val="1"/>
    <w:rsid w:val="00616163"/>
    <w:rPr>
      <w:rFonts w:eastAsiaTheme="minorEastAsia"/>
      <w:lang w:eastAsia="ja-JP"/>
    </w:rPr>
  </w:style>
  <w:style w:type="paragraph" w:customStyle="1" w:styleId="FooterRight">
    <w:name w:val="Footer Right"/>
    <w:basedOn w:val="Footer"/>
    <w:uiPriority w:val="35"/>
    <w:qFormat/>
    <w:rsid w:val="00616163"/>
    <w:pPr>
      <w:pBdr>
        <w:top w:val="dashed" w:sz="4" w:space="18" w:color="7F7F7F"/>
      </w:pBdr>
      <w:tabs>
        <w:tab w:val="clear" w:pos="4680"/>
        <w:tab w:val="clear" w:pos="9360"/>
        <w:tab w:val="center" w:pos="4320"/>
        <w:tab w:val="right" w:pos="8640"/>
      </w:tabs>
      <w:spacing w:after="200" w:afterAutospacing="0"/>
      <w:contextualSpacing/>
      <w:jc w:val="right"/>
    </w:pPr>
    <w:rPr>
      <w:rFonts w:cs="Times New Roman"/>
      <w:color w:val="7F7F7F" w:themeColor="text1" w:themeTint="80"/>
      <w:sz w:val="20"/>
      <w:szCs w:val="18"/>
      <w:lang w:eastAsia="ja-JP"/>
    </w:rPr>
  </w:style>
  <w:style w:type="paragraph" w:styleId="EndnoteText">
    <w:name w:val="endnote text"/>
    <w:basedOn w:val="Normal"/>
    <w:link w:val="EndnoteTextChar"/>
    <w:uiPriority w:val="99"/>
    <w:semiHidden/>
    <w:unhideWhenUsed/>
    <w:rsid w:val="004D6C66"/>
    <w:pPr>
      <w:spacing w:after="0"/>
    </w:pPr>
    <w:rPr>
      <w:sz w:val="20"/>
      <w:szCs w:val="20"/>
    </w:rPr>
  </w:style>
  <w:style w:type="character" w:customStyle="1" w:styleId="EndnoteTextChar">
    <w:name w:val="Endnote Text Char"/>
    <w:basedOn w:val="DefaultParagraphFont"/>
    <w:link w:val="EndnoteText"/>
    <w:uiPriority w:val="99"/>
    <w:semiHidden/>
    <w:rsid w:val="004D6C66"/>
    <w:rPr>
      <w:sz w:val="20"/>
      <w:szCs w:val="20"/>
    </w:rPr>
  </w:style>
  <w:style w:type="character" w:styleId="EndnoteReference">
    <w:name w:val="endnote reference"/>
    <w:basedOn w:val="DefaultParagraphFont"/>
    <w:uiPriority w:val="99"/>
    <w:semiHidden/>
    <w:unhideWhenUsed/>
    <w:rsid w:val="004D6C66"/>
    <w:rPr>
      <w:vertAlign w:val="superscript"/>
    </w:rPr>
  </w:style>
  <w:style w:type="paragraph" w:styleId="NormalWeb">
    <w:name w:val="Normal (Web)"/>
    <w:basedOn w:val="Normal"/>
    <w:uiPriority w:val="99"/>
    <w:semiHidden/>
    <w:unhideWhenUsed/>
    <w:rsid w:val="0092474A"/>
    <w:pPr>
      <w:spacing w:before="100" w:before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yK\SkyDrive\Tosiba%20500%20GB%20back%20up\Toshiba%20Canvio%20Hard%20Drive\2011%20MTC%20Tax%20Clients\Marlin%20Tax%20Consulting\Marlin%20Tax%20Consulting\www.marlintaxconsult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0BDA0-0ACC-4D3D-835D-C5723D3B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Coughlin</dc:creator>
  <cp:lastModifiedBy>Mary K Coughlin</cp:lastModifiedBy>
  <cp:revision>2</cp:revision>
  <cp:lastPrinted>2013-02-28T06:22:00Z</cp:lastPrinted>
  <dcterms:created xsi:type="dcterms:W3CDTF">2016-02-09T17:07:00Z</dcterms:created>
  <dcterms:modified xsi:type="dcterms:W3CDTF">2016-02-09T17:07:00Z</dcterms:modified>
</cp:coreProperties>
</file>